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C" w:rsidRPr="009B682F" w:rsidRDefault="007A413C" w:rsidP="007A413C">
      <w:pPr>
        <w:rPr>
          <w:b/>
          <w:sz w:val="24"/>
          <w:szCs w:val="28"/>
          <w:u w:val="single"/>
        </w:rPr>
      </w:pPr>
      <w:r w:rsidRPr="009B682F">
        <w:rPr>
          <w:noProof/>
          <w:sz w:val="20"/>
          <w:lang w:eastAsia="es-ES"/>
        </w:rPr>
        <mc:AlternateContent>
          <mc:Choice Requires="wps">
            <w:drawing>
              <wp:anchor distT="0" distB="0" distL="114300" distR="114300" simplePos="0" relativeHeight="251658240" behindDoc="0" locked="0" layoutInCell="1" allowOverlap="1" wp14:anchorId="5FE38E25" wp14:editId="37D1185A">
                <wp:simplePos x="0" y="0"/>
                <wp:positionH relativeFrom="column">
                  <wp:posOffset>3208020</wp:posOffset>
                </wp:positionH>
                <wp:positionV relativeFrom="paragraph">
                  <wp:posOffset>-334332</wp:posOffset>
                </wp:positionV>
                <wp:extent cx="3531869" cy="2320289"/>
                <wp:effectExtent l="0" t="0" r="12065" b="2349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1869" cy="2320289"/>
                        </a:xfrm>
                        <a:prstGeom prst="rect">
                          <a:avLst/>
                        </a:prstGeom>
                        <a:solidFill>
                          <a:srgbClr val="FFFFFF"/>
                        </a:solidFill>
                        <a:ln w="9525">
                          <a:solidFill>
                            <a:srgbClr val="000000"/>
                          </a:solidFill>
                          <a:miter lim="800000"/>
                          <a:headEnd/>
                          <a:tailEnd/>
                        </a:ln>
                      </wps:spPr>
                      <wps:txbx>
                        <w:txbxContent>
                          <w:p w:rsidR="00581CF4" w:rsidRPr="009434C5" w:rsidRDefault="00581CF4" w:rsidP="009B682F">
                            <w:pPr>
                              <w:jc w:val="center"/>
                              <w:rPr>
                                <w:sz w:val="20"/>
                              </w:rPr>
                            </w:pPr>
                            <w:r w:rsidRPr="009434C5">
                              <w:rPr>
                                <w:b/>
                                <w:sz w:val="24"/>
                              </w:rPr>
                              <w:t>ESPACIO PARA SELLO DE REGISTRO DE ENTRADA</w:t>
                            </w:r>
                          </w:p>
                          <w:p w:rsidR="00581CF4" w:rsidRDefault="00581CF4" w:rsidP="007A413C"/>
                          <w:p w:rsidR="00581CF4" w:rsidRDefault="00581CF4" w:rsidP="007A413C"/>
                          <w:p w:rsidR="009B682F" w:rsidRDefault="009B682F" w:rsidP="007A413C"/>
                          <w:p w:rsidR="009434C5" w:rsidRDefault="009434C5" w:rsidP="007A413C"/>
                          <w:p w:rsidR="00581CF4" w:rsidRPr="007E659A" w:rsidRDefault="00581CF4" w:rsidP="007A413C">
                            <w:pPr>
                              <w:rPr>
                                <w:sz w:val="4"/>
                                <w:szCs w:val="4"/>
                              </w:rPr>
                            </w:pPr>
                          </w:p>
                          <w:p w:rsidR="00581CF4" w:rsidRPr="009434C5" w:rsidRDefault="00581CF4" w:rsidP="009B682F">
                            <w:pPr>
                              <w:jc w:val="both"/>
                              <w:rPr>
                                <w:szCs w:val="23"/>
                              </w:rPr>
                            </w:pPr>
                            <w:r w:rsidRPr="009434C5">
                              <w:rPr>
                                <w:szCs w:val="23"/>
                              </w:rPr>
                              <w:t xml:space="preserve">Llevar a cualquier Registro del Ayuntamiento cogiendo cita previa en </w:t>
                            </w:r>
                            <w:proofErr w:type="spellStart"/>
                            <w:r w:rsidR="003120C7" w:rsidRPr="009434C5">
                              <w:rPr>
                                <w:szCs w:val="23"/>
                              </w:rPr>
                              <w:t>tlfno</w:t>
                            </w:r>
                            <w:proofErr w:type="spellEnd"/>
                            <w:r w:rsidR="003120C7" w:rsidRPr="009434C5">
                              <w:rPr>
                                <w:szCs w:val="23"/>
                              </w:rPr>
                              <w:t xml:space="preserve"> 968358600 </w:t>
                            </w:r>
                            <w:proofErr w:type="spellStart"/>
                            <w:r w:rsidR="003120C7" w:rsidRPr="009434C5">
                              <w:rPr>
                                <w:szCs w:val="23"/>
                              </w:rPr>
                              <w:t>ó</w:t>
                            </w:r>
                            <w:proofErr w:type="spellEnd"/>
                            <w:r w:rsidR="003120C7" w:rsidRPr="009434C5">
                              <w:rPr>
                                <w:szCs w:val="23"/>
                              </w:rPr>
                              <w:t xml:space="preserve"> en </w:t>
                            </w:r>
                            <w:r w:rsidRPr="009434C5">
                              <w:rPr>
                                <w:szCs w:val="23"/>
                              </w:rPr>
                              <w:t>www.murcia.es/citaprevia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252.6pt;margin-top:-26.35pt;width:278.1pt;height:18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MLqKgIAAEwEAAAOAAAAZHJzL2Uyb0RvYy54bWysVNuO0zAQfUfiHyy/06Rpu7RR09XSpQhp&#10;uUgLH+DYTmNhe4LtNlm+nrHTLRHwhMiD5fGMj8+cmcn2djCanKXzCmxF57OcEmk5CGWPFf365fBq&#10;TYkPzAqmwcqKPklPb3cvX2z7rpQFtKCFdARBrC/7rqJtCF2ZZZ630jA/g05adDbgDAtoumMmHOsR&#10;3eisyPObrAcnOgdceo+n96OT7hJ+00gePjWNl4HoiiK3kFaX1jqu2W7LyqNjXav4hQb7BxaGKYuP&#10;XqHuWWDk5NQfUEZxBx6aMONgMmgaxWXKAbOZ579l89iyTqZcUBzfXWXy/w+Wfzx/dkQJrB0llhks&#10;0f7EhAMiJAlyCEDmUaS+8yXGPnYYHYY3MMQLMWHfPQD/5omFfcvsUd45B30rmUCS6WY2uTri+AhS&#10;9x9A4GvsFCABDY0zERA1IYiOxXq6Fgh5EI6Hi9Vivr7ZUMLRVyyKvFhvIruMlc/XO+fDOwmGxE1F&#10;HXZAgmfnBx/G0OeQRB+0EgeldTLcsd5rR84Mu+WQvgu6n4ZpS/qKblbFalRg6vNTiDx9f4MwKmDb&#10;a2Uqur4GsTLq9taK1JSBKT3uMTttMckoZNRuVDEM9XApTA3iCSV1MLY3jiNuWnA/KOmxtSvqv5+Y&#10;k5To9xbLspkvl3EWkrFcvS7QcFNPPfUwyxGqooGScbsPaX6iYBbusHyNSsJGeiOTC1ds2VSay3jF&#10;mZjaKerXT2D3EwAA//8DAFBLAwQUAAYACAAAACEAeRnqwuIAAAAMAQAADwAAAGRycy9kb3ducmV2&#10;LnhtbEyPwU7DMAyG70i8Q2QkLmhL2q3dKE0nhARiNxgIrlnjtRWJU5qsK29PdoKj7U+/v7/cTNaw&#10;EQffOZKQzAUwpNrpjhoJ72+PszUwHxRpZRyhhB/0sKkuL0pVaHeiVxx3oWExhHyhJLQh9AXnvm7R&#10;Kj93PVK8HdxgVYjj0HA9qFMMt4anQuTcqo7ih1b1+NBi/bU7Wgnr5fP46beLl486P5jbcLMan74H&#10;Ka+vpvs7YAGn8AfDWT+qQxWd9u5I2jMjIRNZGlEJsyxdATsTIk+WwPYSFklc8ark/0tUvwAAAP//&#10;AwBQSwECLQAUAAYACAAAACEAtoM4kv4AAADhAQAAEwAAAAAAAAAAAAAAAAAAAAAAW0NvbnRlbnRf&#10;VHlwZXNdLnhtbFBLAQItABQABgAIAAAAIQA4/SH/1gAAAJQBAAALAAAAAAAAAAAAAAAAAC8BAABf&#10;cmVscy8ucmVsc1BLAQItABQABgAIAAAAIQBYMMLqKgIAAEwEAAAOAAAAAAAAAAAAAAAAAC4CAABk&#10;cnMvZTJvRG9jLnhtbFBLAQItABQABgAIAAAAIQB5GerC4gAAAAwBAAAPAAAAAAAAAAAAAAAAAIQE&#10;AABkcnMvZG93bnJldi54bWxQSwUGAAAAAAQABADzAAAAkwUAAAAA&#10;">
                <v:textbox>
                  <w:txbxContent>
                    <w:p w:rsidR="00581CF4" w:rsidRPr="009434C5" w:rsidRDefault="00581CF4" w:rsidP="009B682F">
                      <w:pPr>
                        <w:jc w:val="center"/>
                        <w:rPr>
                          <w:sz w:val="20"/>
                        </w:rPr>
                      </w:pPr>
                      <w:r w:rsidRPr="009434C5">
                        <w:rPr>
                          <w:b/>
                          <w:sz w:val="24"/>
                        </w:rPr>
                        <w:t>ESPACIO PARA SELLO DE REGISTRO DE ENTRADA</w:t>
                      </w:r>
                    </w:p>
                    <w:p w:rsidR="00581CF4" w:rsidRDefault="00581CF4" w:rsidP="007A413C"/>
                    <w:p w:rsidR="00581CF4" w:rsidRDefault="00581CF4" w:rsidP="007A413C"/>
                    <w:p w:rsidR="009B682F" w:rsidRDefault="009B682F" w:rsidP="007A413C"/>
                    <w:p w:rsidR="009434C5" w:rsidRDefault="009434C5" w:rsidP="007A413C"/>
                    <w:p w:rsidR="00581CF4" w:rsidRPr="007E659A" w:rsidRDefault="00581CF4" w:rsidP="007A413C">
                      <w:pPr>
                        <w:rPr>
                          <w:sz w:val="4"/>
                          <w:szCs w:val="4"/>
                        </w:rPr>
                      </w:pPr>
                    </w:p>
                    <w:p w:rsidR="00581CF4" w:rsidRPr="009434C5" w:rsidRDefault="00581CF4" w:rsidP="009B682F">
                      <w:pPr>
                        <w:jc w:val="both"/>
                        <w:rPr>
                          <w:szCs w:val="23"/>
                        </w:rPr>
                      </w:pPr>
                      <w:r w:rsidRPr="009434C5">
                        <w:rPr>
                          <w:szCs w:val="23"/>
                        </w:rPr>
                        <w:t xml:space="preserve">Llevar a cualquier Registro del Ayuntamiento cogiendo cita previa en </w:t>
                      </w:r>
                      <w:proofErr w:type="spellStart"/>
                      <w:r w:rsidR="003120C7" w:rsidRPr="009434C5">
                        <w:rPr>
                          <w:szCs w:val="23"/>
                        </w:rPr>
                        <w:t>tlfno</w:t>
                      </w:r>
                      <w:proofErr w:type="spellEnd"/>
                      <w:r w:rsidR="003120C7" w:rsidRPr="009434C5">
                        <w:rPr>
                          <w:szCs w:val="23"/>
                        </w:rPr>
                        <w:t xml:space="preserve"> 968358600 </w:t>
                      </w:r>
                      <w:proofErr w:type="spellStart"/>
                      <w:r w:rsidR="003120C7" w:rsidRPr="009434C5">
                        <w:rPr>
                          <w:szCs w:val="23"/>
                        </w:rPr>
                        <w:t>ó</w:t>
                      </w:r>
                      <w:proofErr w:type="spellEnd"/>
                      <w:r w:rsidR="003120C7" w:rsidRPr="009434C5">
                        <w:rPr>
                          <w:szCs w:val="23"/>
                        </w:rPr>
                        <w:t xml:space="preserve"> en </w:t>
                      </w:r>
                      <w:r w:rsidRPr="009434C5">
                        <w:rPr>
                          <w:szCs w:val="23"/>
                        </w:rPr>
                        <w:t>www.murcia.es/citaprevia</w:t>
                      </w:r>
                    </w:p>
                  </w:txbxContent>
                </v:textbox>
              </v:shape>
            </w:pict>
          </mc:Fallback>
        </mc:AlternateContent>
      </w:r>
      <w:r w:rsidRPr="009B682F">
        <w:rPr>
          <w:b/>
          <w:sz w:val="24"/>
          <w:szCs w:val="28"/>
          <w:u w:val="single"/>
        </w:rPr>
        <w:t>A/A del Pleno de la Corporación Municipal</w:t>
      </w:r>
    </w:p>
    <w:p w:rsidR="007A413C" w:rsidRPr="009B682F" w:rsidRDefault="007A413C" w:rsidP="009B682F">
      <w:pPr>
        <w:rPr>
          <w:b/>
          <w:sz w:val="24"/>
          <w:szCs w:val="28"/>
        </w:rPr>
      </w:pPr>
      <w:r w:rsidRPr="009B682F">
        <w:rPr>
          <w:b/>
          <w:sz w:val="24"/>
          <w:szCs w:val="28"/>
        </w:rPr>
        <w:t>RECLAMACIÓN AL PRESUPUESTO MUNICIPAL</w:t>
      </w:r>
    </w:p>
    <w:p w:rsidR="007A413C" w:rsidRPr="009B682F" w:rsidRDefault="007A413C" w:rsidP="009B682F">
      <w:pPr>
        <w:rPr>
          <w:b/>
          <w:sz w:val="24"/>
          <w:szCs w:val="28"/>
        </w:rPr>
      </w:pPr>
      <w:r w:rsidRPr="009B682F">
        <w:rPr>
          <w:b/>
          <w:sz w:val="24"/>
          <w:szCs w:val="28"/>
        </w:rPr>
        <w:t>DEL AYUNTAMIENTO DE MURCIA 2021</w:t>
      </w:r>
    </w:p>
    <w:p w:rsidR="007A413C" w:rsidRPr="009B682F" w:rsidRDefault="007A413C" w:rsidP="009B682F">
      <w:pPr>
        <w:rPr>
          <w:b/>
          <w:sz w:val="24"/>
          <w:szCs w:val="28"/>
        </w:rPr>
      </w:pPr>
      <w:r w:rsidRPr="009B682F">
        <w:rPr>
          <w:b/>
          <w:sz w:val="24"/>
          <w:szCs w:val="28"/>
        </w:rPr>
        <w:t>(BORM 254, 3 nov 2021, anuncio 6597)</w:t>
      </w:r>
    </w:p>
    <w:p w:rsidR="007A413C" w:rsidRPr="009B682F" w:rsidRDefault="007A413C" w:rsidP="009B682F">
      <w:pPr>
        <w:rPr>
          <w:b/>
          <w:sz w:val="24"/>
          <w:szCs w:val="28"/>
        </w:rPr>
      </w:pPr>
      <w:r w:rsidRPr="009B682F">
        <w:rPr>
          <w:b/>
          <w:sz w:val="24"/>
          <w:szCs w:val="28"/>
        </w:rPr>
        <w:t>Al amparo y en base al art. 169 y los puntos</w:t>
      </w:r>
    </w:p>
    <w:p w:rsidR="007A413C" w:rsidRPr="009B682F" w:rsidRDefault="007A413C" w:rsidP="009B682F">
      <w:pPr>
        <w:rPr>
          <w:b/>
          <w:sz w:val="24"/>
          <w:szCs w:val="28"/>
        </w:rPr>
      </w:pPr>
      <w:proofErr w:type="gramStart"/>
      <w:r w:rsidRPr="009B682F">
        <w:rPr>
          <w:b/>
          <w:sz w:val="24"/>
          <w:szCs w:val="28"/>
        </w:rPr>
        <w:t>del</w:t>
      </w:r>
      <w:proofErr w:type="gramEnd"/>
      <w:r w:rsidRPr="009B682F">
        <w:rPr>
          <w:b/>
          <w:sz w:val="24"/>
          <w:szCs w:val="28"/>
        </w:rPr>
        <w:t xml:space="preserve"> art. 170.</w:t>
      </w:r>
      <w:r w:rsidR="005250CA" w:rsidRPr="009B682F">
        <w:rPr>
          <w:b/>
          <w:sz w:val="24"/>
          <w:szCs w:val="28"/>
        </w:rPr>
        <w:t xml:space="preserve">2 del Real Decreto </w:t>
      </w:r>
      <w:proofErr w:type="spellStart"/>
      <w:r w:rsidR="005250CA" w:rsidRPr="009B682F">
        <w:rPr>
          <w:b/>
          <w:sz w:val="24"/>
          <w:szCs w:val="28"/>
        </w:rPr>
        <w:t>Leg</w:t>
      </w:r>
      <w:proofErr w:type="spellEnd"/>
      <w:r w:rsidR="005250CA" w:rsidRPr="009B682F">
        <w:rPr>
          <w:b/>
          <w:sz w:val="24"/>
          <w:szCs w:val="28"/>
        </w:rPr>
        <w:t>. 2/2004</w:t>
      </w:r>
      <w:r w:rsidR="009B682F">
        <w:rPr>
          <w:b/>
          <w:sz w:val="24"/>
          <w:szCs w:val="28"/>
        </w:rPr>
        <w:t>.</w:t>
      </w:r>
    </w:p>
    <w:p w:rsidR="005250CA" w:rsidRPr="00253B39" w:rsidRDefault="005250CA" w:rsidP="007A413C">
      <w:pPr>
        <w:rPr>
          <w:sz w:val="10"/>
          <w:szCs w:val="10"/>
        </w:rPr>
      </w:pPr>
    </w:p>
    <w:p w:rsidR="007A413C" w:rsidRPr="009B682F" w:rsidRDefault="007A413C" w:rsidP="007A413C">
      <w:pPr>
        <w:rPr>
          <w:sz w:val="26"/>
          <w:szCs w:val="26"/>
        </w:rPr>
      </w:pPr>
      <w:r w:rsidRPr="009B682F">
        <w:rPr>
          <w:sz w:val="26"/>
          <w:szCs w:val="26"/>
        </w:rPr>
        <w:t>Yo, __________________________________</w:t>
      </w:r>
      <w:r w:rsidR="009B682F">
        <w:rPr>
          <w:sz w:val="26"/>
          <w:szCs w:val="26"/>
        </w:rPr>
        <w:t>____</w:t>
      </w:r>
      <w:r w:rsidRPr="009B682F">
        <w:rPr>
          <w:sz w:val="26"/>
          <w:szCs w:val="26"/>
        </w:rPr>
        <w:t>___________, DNI _______</w:t>
      </w:r>
      <w:r w:rsidR="009B682F">
        <w:rPr>
          <w:sz w:val="26"/>
          <w:szCs w:val="26"/>
        </w:rPr>
        <w:t>___</w:t>
      </w:r>
      <w:r w:rsidRPr="009B682F">
        <w:rPr>
          <w:sz w:val="26"/>
          <w:szCs w:val="26"/>
        </w:rPr>
        <w:t>_______ como</w:t>
      </w:r>
      <w:r w:rsidR="009B682F">
        <w:rPr>
          <w:sz w:val="26"/>
          <w:szCs w:val="26"/>
        </w:rPr>
        <w:t xml:space="preserve"> (elegir una opción):</w:t>
      </w:r>
    </w:p>
    <w:p w:rsidR="007A413C" w:rsidRPr="009B682F" w:rsidRDefault="007A413C" w:rsidP="007A413C">
      <w:pPr>
        <w:rPr>
          <w:sz w:val="26"/>
          <w:szCs w:val="26"/>
        </w:rPr>
      </w:pPr>
      <w:r w:rsidRPr="009B682F">
        <w:rPr>
          <w:sz w:val="26"/>
          <w:szCs w:val="26"/>
        </w:rPr>
        <w:t>[</w:t>
      </w:r>
      <w:r w:rsidR="00D03DB7" w:rsidRPr="009B682F">
        <w:rPr>
          <w:sz w:val="26"/>
          <w:szCs w:val="26"/>
        </w:rPr>
        <w:t>__</w:t>
      </w:r>
      <w:r w:rsidRPr="009B682F">
        <w:rPr>
          <w:sz w:val="26"/>
          <w:szCs w:val="26"/>
        </w:rPr>
        <w:t>] vecino</w:t>
      </w:r>
      <w:r w:rsidR="00581CF4" w:rsidRPr="009B682F">
        <w:rPr>
          <w:sz w:val="26"/>
          <w:szCs w:val="26"/>
        </w:rPr>
        <w:t>/a</w:t>
      </w:r>
      <w:r w:rsidRPr="009B682F">
        <w:rPr>
          <w:sz w:val="26"/>
          <w:szCs w:val="26"/>
        </w:rPr>
        <w:t xml:space="preserve"> del municipio de Murcia, pedanía / barrio ____________</w:t>
      </w:r>
      <w:r w:rsidR="009B682F">
        <w:rPr>
          <w:sz w:val="26"/>
          <w:szCs w:val="26"/>
        </w:rPr>
        <w:t>______</w:t>
      </w:r>
      <w:r w:rsidRPr="009B682F">
        <w:rPr>
          <w:sz w:val="26"/>
          <w:szCs w:val="26"/>
        </w:rPr>
        <w:t>_______________</w:t>
      </w:r>
    </w:p>
    <w:p w:rsidR="007A413C" w:rsidRPr="009B682F" w:rsidRDefault="007A413C" w:rsidP="007A413C">
      <w:pPr>
        <w:rPr>
          <w:sz w:val="26"/>
          <w:szCs w:val="26"/>
        </w:rPr>
      </w:pPr>
      <w:r w:rsidRPr="009B682F">
        <w:rPr>
          <w:sz w:val="26"/>
          <w:szCs w:val="26"/>
        </w:rPr>
        <w:t>[</w:t>
      </w:r>
      <w:r w:rsidR="00D03DB7" w:rsidRPr="009B682F">
        <w:rPr>
          <w:sz w:val="26"/>
          <w:szCs w:val="26"/>
        </w:rPr>
        <w:t>__</w:t>
      </w:r>
      <w:r w:rsidRPr="009B682F">
        <w:rPr>
          <w:sz w:val="26"/>
          <w:szCs w:val="26"/>
        </w:rPr>
        <w:t>] representante de la asociación _________________________</w:t>
      </w:r>
      <w:r w:rsidR="009B682F">
        <w:rPr>
          <w:sz w:val="26"/>
          <w:szCs w:val="26"/>
        </w:rPr>
        <w:t>__</w:t>
      </w:r>
      <w:r w:rsidRPr="009B682F">
        <w:rPr>
          <w:sz w:val="26"/>
          <w:szCs w:val="26"/>
        </w:rPr>
        <w:t>____ CIF ______</w:t>
      </w:r>
      <w:r w:rsidR="009B682F">
        <w:rPr>
          <w:sz w:val="26"/>
          <w:szCs w:val="26"/>
        </w:rPr>
        <w:t>____</w:t>
      </w:r>
      <w:r w:rsidRPr="009B682F">
        <w:rPr>
          <w:sz w:val="26"/>
          <w:szCs w:val="26"/>
        </w:rPr>
        <w:t>_____</w:t>
      </w:r>
    </w:p>
    <w:p w:rsidR="007A413C" w:rsidRPr="009B682F" w:rsidRDefault="007A413C" w:rsidP="007A413C">
      <w:pPr>
        <w:rPr>
          <w:sz w:val="26"/>
          <w:szCs w:val="26"/>
        </w:rPr>
      </w:pPr>
      <w:proofErr w:type="gramStart"/>
      <w:r w:rsidRPr="009B682F">
        <w:rPr>
          <w:sz w:val="26"/>
          <w:szCs w:val="26"/>
        </w:rPr>
        <w:t>y</w:t>
      </w:r>
      <w:proofErr w:type="gramEnd"/>
      <w:r w:rsidRPr="009B682F">
        <w:rPr>
          <w:sz w:val="26"/>
          <w:szCs w:val="26"/>
        </w:rPr>
        <w:t xml:space="preserve"> dirección de notificaciones en ______________________</w:t>
      </w:r>
      <w:r w:rsidR="009B682F">
        <w:rPr>
          <w:sz w:val="26"/>
          <w:szCs w:val="26"/>
        </w:rPr>
        <w:t>_____</w:t>
      </w:r>
      <w:r w:rsidRPr="009B682F">
        <w:rPr>
          <w:sz w:val="26"/>
          <w:szCs w:val="26"/>
        </w:rPr>
        <w:t>_____________ CP _________</w:t>
      </w:r>
    </w:p>
    <w:p w:rsidR="007A413C" w:rsidRPr="009B682F" w:rsidRDefault="007A413C" w:rsidP="007A413C">
      <w:pPr>
        <w:rPr>
          <w:i/>
          <w:sz w:val="26"/>
          <w:szCs w:val="26"/>
        </w:rPr>
      </w:pPr>
      <w:r w:rsidRPr="009B682F">
        <w:rPr>
          <w:sz w:val="26"/>
          <w:szCs w:val="26"/>
        </w:rPr>
        <w:t xml:space="preserve">Por los siguientes </w:t>
      </w:r>
      <w:r w:rsidR="009B682F" w:rsidRPr="009B682F">
        <w:rPr>
          <w:b/>
          <w:sz w:val="26"/>
          <w:szCs w:val="26"/>
        </w:rPr>
        <w:t>HECHOS:</w:t>
      </w:r>
      <w:r w:rsidR="009B682F" w:rsidRPr="009B682F">
        <w:rPr>
          <w:sz w:val="26"/>
          <w:szCs w:val="26"/>
        </w:rPr>
        <w:t xml:space="preserve">          </w:t>
      </w:r>
      <w:r w:rsidRPr="009B682F">
        <w:rPr>
          <w:i/>
          <w:sz w:val="26"/>
          <w:szCs w:val="26"/>
        </w:rPr>
        <w:t>(añadir o quitar cualquier punto</w:t>
      </w:r>
      <w:r w:rsidR="00D03DB7" w:rsidRPr="009B682F">
        <w:rPr>
          <w:i/>
          <w:sz w:val="26"/>
          <w:szCs w:val="26"/>
        </w:rPr>
        <w:t xml:space="preserve"> </w:t>
      </w:r>
      <w:r w:rsidRPr="009B682F">
        <w:rPr>
          <w:i/>
          <w:sz w:val="26"/>
          <w:szCs w:val="26"/>
        </w:rPr>
        <w:t>que se desee)</w:t>
      </w:r>
    </w:p>
    <w:p w:rsidR="005250CA" w:rsidRPr="009B682F" w:rsidRDefault="00C34840" w:rsidP="007A413C">
      <w:pPr>
        <w:jc w:val="both"/>
        <w:rPr>
          <w:sz w:val="26"/>
          <w:szCs w:val="26"/>
        </w:rPr>
      </w:pPr>
      <w:r w:rsidRPr="009B682F">
        <w:rPr>
          <w:b/>
          <w:sz w:val="26"/>
          <w:szCs w:val="26"/>
        </w:rPr>
        <w:t>PRIMERO.-</w:t>
      </w:r>
      <w:r w:rsidRPr="009B682F">
        <w:rPr>
          <w:sz w:val="26"/>
          <w:szCs w:val="26"/>
        </w:rPr>
        <w:t xml:space="preserve"> </w:t>
      </w:r>
      <w:r w:rsidR="007A413C" w:rsidRPr="00332A40">
        <w:rPr>
          <w:b/>
          <w:sz w:val="26"/>
          <w:szCs w:val="26"/>
          <w:u w:val="single"/>
        </w:rPr>
        <w:t>Por omitir el crédito necesario para la correcta conservación y restauración de los bienes culturales municipales</w:t>
      </w:r>
      <w:r w:rsidR="00D03DB7" w:rsidRPr="00332A40">
        <w:rPr>
          <w:b/>
          <w:sz w:val="26"/>
          <w:szCs w:val="26"/>
          <w:u w:val="single"/>
        </w:rPr>
        <w:t xml:space="preserve"> en mal estado</w:t>
      </w:r>
      <w:r w:rsidR="007A413C" w:rsidRPr="00332A40">
        <w:rPr>
          <w:b/>
          <w:sz w:val="26"/>
          <w:szCs w:val="26"/>
          <w:u w:val="single"/>
        </w:rPr>
        <w:t xml:space="preserve"> que se citan</w:t>
      </w:r>
      <w:r w:rsidR="007A413C" w:rsidRPr="009B682F">
        <w:rPr>
          <w:sz w:val="26"/>
          <w:szCs w:val="26"/>
        </w:rPr>
        <w:t>, según obligación de la Ley 4/2007 de Patrimonio Cultural de la Región de Murcia</w:t>
      </w:r>
      <w:r w:rsidRPr="009B682F">
        <w:rPr>
          <w:sz w:val="26"/>
          <w:szCs w:val="26"/>
        </w:rPr>
        <w:t xml:space="preserve"> (art. 8)</w:t>
      </w:r>
      <w:r w:rsidR="007A413C" w:rsidRPr="009B682F">
        <w:rPr>
          <w:sz w:val="26"/>
          <w:szCs w:val="26"/>
        </w:rPr>
        <w:t xml:space="preserve">: Muralla de Verónicas, Puente Viejo de Murcia, Fábrica de Harinas La Innovadora, Fábrica de Harinas La Constancia y sus bienes muebles, Eremitorio de la Luz, Monumento a </w:t>
      </w:r>
      <w:proofErr w:type="spellStart"/>
      <w:r w:rsidR="007A413C" w:rsidRPr="009B682F">
        <w:rPr>
          <w:sz w:val="26"/>
          <w:szCs w:val="26"/>
        </w:rPr>
        <w:t>Salzillo</w:t>
      </w:r>
      <w:proofErr w:type="spellEnd"/>
      <w:r w:rsidR="007A413C" w:rsidRPr="009B682F">
        <w:rPr>
          <w:sz w:val="26"/>
          <w:szCs w:val="26"/>
        </w:rPr>
        <w:t xml:space="preserve">, Puente de </w:t>
      </w:r>
      <w:proofErr w:type="spellStart"/>
      <w:r w:rsidR="007A413C" w:rsidRPr="009B682F">
        <w:rPr>
          <w:sz w:val="26"/>
          <w:szCs w:val="26"/>
        </w:rPr>
        <w:t>Aljucer</w:t>
      </w:r>
      <w:proofErr w:type="spellEnd"/>
      <w:r w:rsidR="007A413C" w:rsidRPr="009B682F">
        <w:rPr>
          <w:sz w:val="26"/>
          <w:szCs w:val="26"/>
        </w:rPr>
        <w:t xml:space="preserve"> de Tomás Montalvo,</w:t>
      </w:r>
      <w:r w:rsidRPr="009B682F">
        <w:rPr>
          <w:sz w:val="26"/>
          <w:szCs w:val="26"/>
        </w:rPr>
        <w:t xml:space="preserve"> Eremitorio de la Luz,</w:t>
      </w:r>
      <w:r w:rsidR="007A413C" w:rsidRPr="009B682F">
        <w:rPr>
          <w:sz w:val="26"/>
          <w:szCs w:val="26"/>
        </w:rPr>
        <w:t xml:space="preserve"> Casa Torre Falcón</w:t>
      </w:r>
      <w:r w:rsidR="005250CA" w:rsidRPr="009B682F">
        <w:rPr>
          <w:sz w:val="26"/>
          <w:szCs w:val="26"/>
        </w:rPr>
        <w:t xml:space="preserve">, casa de </w:t>
      </w:r>
      <w:proofErr w:type="spellStart"/>
      <w:r w:rsidR="005250CA" w:rsidRPr="009B682F">
        <w:rPr>
          <w:sz w:val="26"/>
          <w:szCs w:val="26"/>
        </w:rPr>
        <w:t>Antonete</w:t>
      </w:r>
      <w:proofErr w:type="spellEnd"/>
      <w:r w:rsidR="005250CA" w:rsidRPr="009B682F">
        <w:rPr>
          <w:sz w:val="26"/>
          <w:szCs w:val="26"/>
        </w:rPr>
        <w:t xml:space="preserve"> Gálvez, Casa Consistorial</w:t>
      </w:r>
      <w:r w:rsidRPr="009B682F">
        <w:rPr>
          <w:sz w:val="26"/>
          <w:szCs w:val="26"/>
        </w:rPr>
        <w:t xml:space="preserve"> (fachada)</w:t>
      </w:r>
      <w:r w:rsidR="005250CA" w:rsidRPr="009B682F">
        <w:rPr>
          <w:sz w:val="26"/>
          <w:szCs w:val="26"/>
        </w:rPr>
        <w:t xml:space="preserve">, Castillejo, Ermita de la Escudera, Pérgola de San Basilio, Ermita del </w:t>
      </w:r>
      <w:proofErr w:type="spellStart"/>
      <w:r w:rsidR="005250CA" w:rsidRPr="009B682F">
        <w:rPr>
          <w:sz w:val="26"/>
          <w:szCs w:val="26"/>
        </w:rPr>
        <w:t>Via</w:t>
      </w:r>
      <w:proofErr w:type="spellEnd"/>
      <w:r w:rsidR="005250CA" w:rsidRPr="009B682F">
        <w:rPr>
          <w:sz w:val="26"/>
          <w:szCs w:val="26"/>
        </w:rPr>
        <w:t xml:space="preserve"> Crucis</w:t>
      </w:r>
      <w:r w:rsidR="00A5526E" w:rsidRPr="009B682F">
        <w:rPr>
          <w:sz w:val="26"/>
          <w:szCs w:val="26"/>
        </w:rPr>
        <w:t xml:space="preserve"> y Cementerio de </w:t>
      </w:r>
      <w:r w:rsidRPr="009B682F">
        <w:rPr>
          <w:sz w:val="26"/>
          <w:szCs w:val="26"/>
        </w:rPr>
        <w:t xml:space="preserve">Ntro. Padre </w:t>
      </w:r>
      <w:r w:rsidR="00A5526E" w:rsidRPr="009B682F">
        <w:rPr>
          <w:sz w:val="26"/>
          <w:szCs w:val="26"/>
        </w:rPr>
        <w:t>Jesús</w:t>
      </w:r>
      <w:r w:rsidRPr="009B682F">
        <w:rPr>
          <w:sz w:val="26"/>
          <w:szCs w:val="26"/>
        </w:rPr>
        <w:t>.</w:t>
      </w:r>
      <w:r w:rsidR="009B682F">
        <w:rPr>
          <w:sz w:val="26"/>
          <w:szCs w:val="26"/>
        </w:rPr>
        <w:t xml:space="preserve"> Debe incluirse el crédito necesario para cubrir estos gastos exigibles por ley.</w:t>
      </w:r>
    </w:p>
    <w:p w:rsidR="007A413C" w:rsidRPr="009B682F" w:rsidRDefault="00C34840" w:rsidP="007A413C">
      <w:pPr>
        <w:jc w:val="both"/>
        <w:rPr>
          <w:sz w:val="26"/>
          <w:szCs w:val="26"/>
        </w:rPr>
      </w:pPr>
      <w:r w:rsidRPr="009B682F">
        <w:rPr>
          <w:b/>
          <w:sz w:val="26"/>
          <w:szCs w:val="26"/>
        </w:rPr>
        <w:t>SEGUNDO.-</w:t>
      </w:r>
      <w:r w:rsidRPr="009B682F">
        <w:rPr>
          <w:sz w:val="26"/>
          <w:szCs w:val="26"/>
        </w:rPr>
        <w:t xml:space="preserve"> </w:t>
      </w:r>
      <w:r w:rsidR="007A413C" w:rsidRPr="00332A40">
        <w:rPr>
          <w:b/>
          <w:sz w:val="26"/>
          <w:szCs w:val="26"/>
          <w:u w:val="single"/>
        </w:rPr>
        <w:t xml:space="preserve">Por omitir el crédito necesario para la conservación y restauración de las acequias mayores Alquibla y </w:t>
      </w:r>
      <w:proofErr w:type="spellStart"/>
      <w:r w:rsidR="007A413C" w:rsidRPr="00332A40">
        <w:rPr>
          <w:b/>
          <w:sz w:val="26"/>
          <w:szCs w:val="26"/>
          <w:u w:val="single"/>
        </w:rPr>
        <w:t>Aljufía</w:t>
      </w:r>
      <w:proofErr w:type="spellEnd"/>
      <w:r w:rsidRPr="00332A40">
        <w:rPr>
          <w:b/>
          <w:sz w:val="26"/>
          <w:szCs w:val="26"/>
          <w:u w:val="single"/>
        </w:rPr>
        <w:t xml:space="preserve">  de la Huerta de Murcia</w:t>
      </w:r>
      <w:r w:rsidR="007A413C" w:rsidRPr="009B682F">
        <w:rPr>
          <w:sz w:val="26"/>
          <w:szCs w:val="26"/>
        </w:rPr>
        <w:t>, bien cultural, incoadas como BIC, y que según diversos informes municipales son de propiedad y competencia municipal (ver anexo).</w:t>
      </w:r>
      <w:r w:rsidR="009B682F">
        <w:rPr>
          <w:sz w:val="26"/>
          <w:szCs w:val="26"/>
        </w:rPr>
        <w:t xml:space="preserve"> Debe incluirse el crédito necesario para cubrir estos gastos exigibles por ley.</w:t>
      </w:r>
    </w:p>
    <w:p w:rsidR="007A413C" w:rsidRPr="009B682F" w:rsidRDefault="00C34840" w:rsidP="007A413C">
      <w:pPr>
        <w:jc w:val="both"/>
        <w:rPr>
          <w:sz w:val="26"/>
          <w:szCs w:val="26"/>
        </w:rPr>
      </w:pPr>
      <w:r w:rsidRPr="009B682F">
        <w:rPr>
          <w:b/>
          <w:sz w:val="26"/>
          <w:szCs w:val="26"/>
        </w:rPr>
        <w:t>TERCERO.-</w:t>
      </w:r>
      <w:r w:rsidRPr="009B682F">
        <w:rPr>
          <w:sz w:val="26"/>
          <w:szCs w:val="26"/>
        </w:rPr>
        <w:t xml:space="preserve"> </w:t>
      </w:r>
      <w:r w:rsidR="007A413C" w:rsidRPr="00C74546">
        <w:rPr>
          <w:b/>
          <w:sz w:val="26"/>
          <w:szCs w:val="26"/>
          <w:u w:val="single"/>
        </w:rPr>
        <w:t>Por dotar con 200.000 euros de SUBVENCIÓN DIRECTA “a dedo” a la Junta de Hacendados de la Huerta de Murcia</w:t>
      </w:r>
      <w:r w:rsidRPr="009B682F">
        <w:rPr>
          <w:sz w:val="26"/>
          <w:szCs w:val="26"/>
        </w:rPr>
        <w:t xml:space="preserve"> (aplicación presupuestaria 079/1722/48903)</w:t>
      </w:r>
      <w:r w:rsidR="007A413C" w:rsidRPr="009B682F">
        <w:rPr>
          <w:sz w:val="26"/>
          <w:szCs w:val="26"/>
        </w:rPr>
        <w:t xml:space="preserve"> según convenio firmado por esta administración, que contradice los informes municipales </w:t>
      </w:r>
      <w:r w:rsidR="002C278A">
        <w:rPr>
          <w:sz w:val="26"/>
          <w:szCs w:val="26"/>
        </w:rPr>
        <w:t>abajo</w:t>
      </w:r>
      <w:r w:rsidR="007A413C" w:rsidRPr="009B682F">
        <w:rPr>
          <w:sz w:val="26"/>
          <w:szCs w:val="26"/>
        </w:rPr>
        <w:t xml:space="preserve"> citados, pudiendo ser nulo o anulable dicho convenio. Dichos 200.000 euros dedicados al mantenimiento de cauces, GASTO YA PAGADO POR LOS REGANTES en sus recibos anuales, pero siendo conocido por todos el estado de desidia, abandono, ruina o suciedad de la mayoría de cauces de acequias y azarbes de la Huerta de Murcia. En el caso de que fuera una competencia municipal, de</w:t>
      </w:r>
      <w:r w:rsidR="00253B39" w:rsidRPr="009B682F">
        <w:rPr>
          <w:sz w:val="26"/>
          <w:szCs w:val="26"/>
        </w:rPr>
        <w:t>bería sacarse a contratación</w:t>
      </w:r>
      <w:r w:rsidRPr="009B682F">
        <w:rPr>
          <w:sz w:val="26"/>
          <w:szCs w:val="26"/>
        </w:rPr>
        <w:t xml:space="preserve"> pública</w:t>
      </w:r>
      <w:r w:rsidR="00253B39" w:rsidRPr="009B682F">
        <w:rPr>
          <w:sz w:val="26"/>
          <w:szCs w:val="26"/>
        </w:rPr>
        <w:t xml:space="preserve"> dich</w:t>
      </w:r>
      <w:r w:rsidR="007A413C" w:rsidRPr="009B682F">
        <w:rPr>
          <w:sz w:val="26"/>
          <w:szCs w:val="26"/>
        </w:rPr>
        <w:t>o gasto</w:t>
      </w:r>
      <w:r w:rsidR="00253B39" w:rsidRPr="009B682F">
        <w:rPr>
          <w:sz w:val="26"/>
          <w:szCs w:val="26"/>
        </w:rPr>
        <w:t xml:space="preserve"> anual</w:t>
      </w:r>
      <w:r w:rsidR="007A413C" w:rsidRPr="009B682F">
        <w:rPr>
          <w:sz w:val="26"/>
          <w:szCs w:val="26"/>
        </w:rPr>
        <w:t xml:space="preserve"> de más de 30 MILLONES DE PESETAS. Además, es de público conocimiento el entubado masivo de cauces, las talas de </w:t>
      </w:r>
      <w:r w:rsidR="007A413C" w:rsidRPr="009B682F">
        <w:rPr>
          <w:sz w:val="26"/>
          <w:szCs w:val="26"/>
        </w:rPr>
        <w:lastRenderedPageBreak/>
        <w:t>arbolado, los recursos y juicios contra denuncias y sanciones municipales, y el estado de la red</w:t>
      </w:r>
      <w:r w:rsidRPr="009B682F">
        <w:rPr>
          <w:sz w:val="26"/>
          <w:szCs w:val="26"/>
        </w:rPr>
        <w:t xml:space="preserve"> de regadío</w:t>
      </w:r>
      <w:r w:rsidR="007A413C" w:rsidRPr="009B682F">
        <w:rPr>
          <w:sz w:val="26"/>
          <w:szCs w:val="26"/>
        </w:rPr>
        <w:t>.</w:t>
      </w:r>
      <w:r w:rsidR="009B682F">
        <w:rPr>
          <w:sz w:val="26"/>
          <w:szCs w:val="26"/>
        </w:rPr>
        <w:t xml:space="preserve"> Así las cosas, debe eliminarse del presupuesto esta subvención directa.</w:t>
      </w:r>
    </w:p>
    <w:p w:rsidR="007A413C" w:rsidRPr="009B682F" w:rsidRDefault="00253B39" w:rsidP="007A413C">
      <w:pPr>
        <w:jc w:val="both"/>
        <w:rPr>
          <w:sz w:val="26"/>
          <w:szCs w:val="26"/>
        </w:rPr>
      </w:pPr>
      <w:r w:rsidRPr="009B682F">
        <w:rPr>
          <w:sz w:val="26"/>
          <w:szCs w:val="26"/>
        </w:rPr>
        <w:t xml:space="preserve">Pudiendo por tanto </w:t>
      </w:r>
      <w:r w:rsidR="007A413C" w:rsidRPr="009B682F">
        <w:rPr>
          <w:sz w:val="26"/>
          <w:szCs w:val="26"/>
        </w:rPr>
        <w:t>no ajustarse dicho gasto a los t</w:t>
      </w:r>
      <w:r w:rsidRPr="009B682F">
        <w:rPr>
          <w:sz w:val="26"/>
          <w:szCs w:val="26"/>
        </w:rPr>
        <w:t xml:space="preserve">rámites establecidos en el </w:t>
      </w:r>
      <w:proofErr w:type="spellStart"/>
      <w:r w:rsidRPr="009B682F">
        <w:rPr>
          <w:sz w:val="26"/>
          <w:szCs w:val="26"/>
        </w:rPr>
        <w:t>R.D.L</w:t>
      </w:r>
      <w:r w:rsidR="007A413C" w:rsidRPr="009B682F">
        <w:rPr>
          <w:sz w:val="26"/>
          <w:szCs w:val="26"/>
        </w:rPr>
        <w:t>eg</w:t>
      </w:r>
      <w:proofErr w:type="spellEnd"/>
      <w:r w:rsidR="007A413C" w:rsidRPr="009B682F">
        <w:rPr>
          <w:sz w:val="26"/>
          <w:szCs w:val="26"/>
        </w:rPr>
        <w:t>.</w:t>
      </w:r>
      <w:r w:rsidR="00C34840" w:rsidRPr="009B682F">
        <w:rPr>
          <w:sz w:val="26"/>
          <w:szCs w:val="26"/>
        </w:rPr>
        <w:t xml:space="preserve"> 2/2004.</w:t>
      </w:r>
      <w:r w:rsidR="007A413C" w:rsidRPr="009B682F">
        <w:rPr>
          <w:sz w:val="26"/>
          <w:szCs w:val="26"/>
        </w:rPr>
        <w:t xml:space="preserve"> </w:t>
      </w:r>
    </w:p>
    <w:p w:rsidR="007A413C" w:rsidRPr="009B682F" w:rsidRDefault="00C34840" w:rsidP="007A413C">
      <w:pPr>
        <w:jc w:val="both"/>
        <w:rPr>
          <w:sz w:val="26"/>
          <w:szCs w:val="26"/>
        </w:rPr>
      </w:pPr>
      <w:r w:rsidRPr="009B682F">
        <w:rPr>
          <w:b/>
          <w:sz w:val="26"/>
          <w:szCs w:val="26"/>
        </w:rPr>
        <w:t>CUARTO.-</w:t>
      </w:r>
      <w:r w:rsidRPr="009B682F">
        <w:rPr>
          <w:sz w:val="26"/>
          <w:szCs w:val="26"/>
        </w:rPr>
        <w:t xml:space="preserve"> </w:t>
      </w:r>
      <w:r w:rsidR="007A413C" w:rsidRPr="009B682F">
        <w:rPr>
          <w:sz w:val="26"/>
          <w:szCs w:val="26"/>
        </w:rPr>
        <w:t xml:space="preserve">Por no dotar con </w:t>
      </w:r>
      <w:proofErr w:type="gramStart"/>
      <w:r w:rsidR="007A413C" w:rsidRPr="009B682F">
        <w:rPr>
          <w:sz w:val="26"/>
          <w:szCs w:val="26"/>
        </w:rPr>
        <w:t>el 8% de gestión directa por los distritos – juntas</w:t>
      </w:r>
      <w:proofErr w:type="gramEnd"/>
      <w:r w:rsidR="007A413C" w:rsidRPr="009B682F">
        <w:rPr>
          <w:sz w:val="26"/>
          <w:szCs w:val="26"/>
        </w:rPr>
        <w:t xml:space="preserve"> municipales, según obligación dispuesta por el Reglamento Municipal de Participación Ciudadana.</w:t>
      </w:r>
    </w:p>
    <w:p w:rsidR="007A413C" w:rsidRPr="009B682F" w:rsidRDefault="00C34840" w:rsidP="007A413C">
      <w:pPr>
        <w:jc w:val="both"/>
        <w:rPr>
          <w:sz w:val="26"/>
          <w:szCs w:val="26"/>
        </w:rPr>
      </w:pPr>
      <w:r w:rsidRPr="009B682F">
        <w:rPr>
          <w:b/>
          <w:sz w:val="26"/>
          <w:szCs w:val="26"/>
        </w:rPr>
        <w:t>QUINTO.-</w:t>
      </w:r>
      <w:r w:rsidRPr="009B682F">
        <w:rPr>
          <w:sz w:val="26"/>
          <w:szCs w:val="26"/>
        </w:rPr>
        <w:t xml:space="preserve"> </w:t>
      </w:r>
      <w:r w:rsidR="007A413C" w:rsidRPr="009B682F">
        <w:rPr>
          <w:sz w:val="26"/>
          <w:szCs w:val="26"/>
        </w:rPr>
        <w:t xml:space="preserve">Por omitir el crédito suficiente para realizar la siguiente obra o inversión en la pedanía o el barrio </w:t>
      </w:r>
      <w:r w:rsidRPr="009B682F">
        <w:rPr>
          <w:sz w:val="26"/>
          <w:szCs w:val="26"/>
        </w:rPr>
        <w:t>____________</w:t>
      </w:r>
      <w:r w:rsidR="007A413C" w:rsidRPr="009B682F">
        <w:rPr>
          <w:sz w:val="26"/>
          <w:szCs w:val="26"/>
        </w:rPr>
        <w:t>_______________: (indicar necesidad</w:t>
      </w:r>
      <w:r w:rsidR="00253B39" w:rsidRPr="009B682F">
        <w:rPr>
          <w:sz w:val="26"/>
          <w:szCs w:val="26"/>
        </w:rPr>
        <w:t>es</w:t>
      </w:r>
      <w:r w:rsidR="007A413C" w:rsidRPr="009B682F">
        <w:rPr>
          <w:sz w:val="26"/>
          <w:szCs w:val="26"/>
        </w:rPr>
        <w:t>)</w:t>
      </w:r>
      <w:r w:rsidR="00253B39" w:rsidRPr="009B682F">
        <w:rPr>
          <w:sz w:val="26"/>
          <w:szCs w:val="26"/>
        </w:rPr>
        <w:t xml:space="preserve"> </w:t>
      </w:r>
      <w:r w:rsidR="007A413C" w:rsidRPr="009B682F">
        <w:rPr>
          <w:sz w:val="26"/>
          <w:szCs w:val="26"/>
        </w:rPr>
        <w:t>_</w:t>
      </w:r>
      <w:r w:rsidR="00253B39" w:rsidRPr="009B682F">
        <w:rPr>
          <w:sz w:val="26"/>
          <w:szCs w:val="26"/>
        </w:rPr>
        <w:t>_____________________________</w:t>
      </w:r>
      <w:r w:rsidRPr="009B682F">
        <w:rPr>
          <w:sz w:val="26"/>
          <w:szCs w:val="26"/>
        </w:rPr>
        <w:t>_____________________________________________________________________________________________________________________________________________________________________________</w:t>
      </w:r>
      <w:r w:rsidR="00253B39" w:rsidRPr="009B682F">
        <w:rPr>
          <w:sz w:val="26"/>
          <w:szCs w:val="26"/>
        </w:rPr>
        <w:t>______</w:t>
      </w:r>
      <w:r w:rsidR="007A413C" w:rsidRPr="009B682F">
        <w:rPr>
          <w:sz w:val="26"/>
          <w:szCs w:val="26"/>
        </w:rPr>
        <w:t>y ser un servicio que debe prestar esta administración a los vecinos del municipio</w:t>
      </w:r>
      <w:r w:rsidRPr="009B682F">
        <w:rPr>
          <w:sz w:val="26"/>
          <w:szCs w:val="26"/>
        </w:rPr>
        <w:t>, en virtud de la legislación vigente</w:t>
      </w:r>
      <w:r w:rsidR="009B682F">
        <w:rPr>
          <w:sz w:val="26"/>
          <w:szCs w:val="26"/>
        </w:rPr>
        <w:t>, y al ser este exigible</w:t>
      </w:r>
      <w:r w:rsidR="007A413C" w:rsidRPr="009B682F">
        <w:rPr>
          <w:sz w:val="26"/>
          <w:szCs w:val="26"/>
        </w:rPr>
        <w:t>.</w:t>
      </w:r>
    </w:p>
    <w:p w:rsidR="007A413C" w:rsidRPr="009B682F" w:rsidRDefault="00C34840" w:rsidP="007A413C">
      <w:pPr>
        <w:jc w:val="both"/>
        <w:rPr>
          <w:sz w:val="26"/>
          <w:szCs w:val="26"/>
        </w:rPr>
      </w:pPr>
      <w:r w:rsidRPr="009B682F">
        <w:rPr>
          <w:b/>
          <w:sz w:val="26"/>
          <w:szCs w:val="26"/>
        </w:rPr>
        <w:t>SEXTO.-</w:t>
      </w:r>
      <w:r w:rsidRPr="009B682F">
        <w:rPr>
          <w:sz w:val="26"/>
          <w:szCs w:val="26"/>
        </w:rPr>
        <w:t xml:space="preserve"> </w:t>
      </w:r>
      <w:r w:rsidR="007A413C" w:rsidRPr="00332A40">
        <w:rPr>
          <w:b/>
          <w:sz w:val="26"/>
          <w:szCs w:val="26"/>
          <w:u w:val="single"/>
        </w:rPr>
        <w:t>Por no estar efectivamente nivelado el presupuesto</w:t>
      </w:r>
      <w:r w:rsidR="007A413C" w:rsidRPr="009B682F">
        <w:rPr>
          <w:sz w:val="26"/>
          <w:szCs w:val="26"/>
        </w:rPr>
        <w:t xml:space="preserve">, al incluirse unos ingresos de imposible cumplimiento, dada la </w:t>
      </w:r>
      <w:r w:rsidRPr="009B682F">
        <w:rPr>
          <w:sz w:val="26"/>
          <w:szCs w:val="26"/>
        </w:rPr>
        <w:t xml:space="preserve">reciente </w:t>
      </w:r>
      <w:r w:rsidR="007A413C" w:rsidRPr="009B682F">
        <w:rPr>
          <w:sz w:val="26"/>
          <w:szCs w:val="26"/>
        </w:rPr>
        <w:t>sentencia del Tribunal Constitucional sobre la plusvalía municipal, que supone la desaparición previa a la propia aprobación inicial, de ingresos que aparecen pero que no van a producirse. Por todo ello, no ajustándose a los t</w:t>
      </w:r>
      <w:r w:rsidR="00253B39" w:rsidRPr="009B682F">
        <w:rPr>
          <w:sz w:val="26"/>
          <w:szCs w:val="26"/>
        </w:rPr>
        <w:t xml:space="preserve">rámites establecidos en el </w:t>
      </w:r>
      <w:proofErr w:type="spellStart"/>
      <w:r w:rsidR="00253B39" w:rsidRPr="009B682F">
        <w:rPr>
          <w:sz w:val="26"/>
          <w:szCs w:val="26"/>
        </w:rPr>
        <w:t>R.D.L</w:t>
      </w:r>
      <w:r w:rsidR="007A413C" w:rsidRPr="009B682F">
        <w:rPr>
          <w:sz w:val="26"/>
          <w:szCs w:val="26"/>
        </w:rPr>
        <w:t>eg</w:t>
      </w:r>
      <w:proofErr w:type="spellEnd"/>
      <w:r w:rsidR="007A413C" w:rsidRPr="009B682F">
        <w:rPr>
          <w:sz w:val="26"/>
          <w:szCs w:val="26"/>
        </w:rPr>
        <w:t>.</w:t>
      </w:r>
      <w:r w:rsidRPr="009B682F">
        <w:rPr>
          <w:sz w:val="26"/>
          <w:szCs w:val="26"/>
        </w:rPr>
        <w:t xml:space="preserve"> 2/2004</w:t>
      </w:r>
      <w:r w:rsidR="007A413C" w:rsidRPr="009B682F">
        <w:rPr>
          <w:sz w:val="26"/>
          <w:szCs w:val="26"/>
        </w:rPr>
        <w:t xml:space="preserve"> y ser de manifiesta insuficiencia</w:t>
      </w:r>
      <w:r w:rsidR="009B682F" w:rsidRPr="009B682F">
        <w:rPr>
          <w:sz w:val="26"/>
          <w:szCs w:val="26"/>
        </w:rPr>
        <w:t xml:space="preserve"> los ingresos respecto a gastos (principio de equilibrio o nivelación presupuestaria).</w:t>
      </w:r>
      <w:r w:rsidR="009B682F">
        <w:rPr>
          <w:sz w:val="26"/>
          <w:szCs w:val="26"/>
        </w:rPr>
        <w:t xml:space="preserve"> Debe procederse a la anulación del presupuesto por incumplir estos principios legales.</w:t>
      </w:r>
    </w:p>
    <w:p w:rsidR="007A413C" w:rsidRPr="009B682F" w:rsidRDefault="007A413C" w:rsidP="007A413C">
      <w:pPr>
        <w:jc w:val="both"/>
        <w:rPr>
          <w:sz w:val="26"/>
          <w:szCs w:val="26"/>
        </w:rPr>
      </w:pPr>
      <w:r w:rsidRPr="009B682F">
        <w:rPr>
          <w:sz w:val="26"/>
          <w:szCs w:val="26"/>
        </w:rPr>
        <w:t>Por todo ello</w:t>
      </w:r>
      <w:r w:rsidR="00D03DB7" w:rsidRPr="009B682F">
        <w:rPr>
          <w:sz w:val="26"/>
          <w:szCs w:val="26"/>
        </w:rPr>
        <w:t xml:space="preserve"> y en base a las letras a), b) y c) del artículo 170.2 del R.D.</w:t>
      </w:r>
      <w:r w:rsidR="009B682F" w:rsidRPr="009B682F">
        <w:rPr>
          <w:sz w:val="26"/>
          <w:szCs w:val="26"/>
        </w:rPr>
        <w:t xml:space="preserve"> </w:t>
      </w:r>
      <w:proofErr w:type="spellStart"/>
      <w:r w:rsidR="00D03DB7" w:rsidRPr="009B682F">
        <w:rPr>
          <w:sz w:val="26"/>
          <w:szCs w:val="26"/>
        </w:rPr>
        <w:t>Leg</w:t>
      </w:r>
      <w:proofErr w:type="spellEnd"/>
      <w:r w:rsidR="00D03DB7" w:rsidRPr="009B682F">
        <w:rPr>
          <w:sz w:val="26"/>
          <w:szCs w:val="26"/>
        </w:rPr>
        <w:t>. 2/2004</w:t>
      </w:r>
      <w:r w:rsidR="009B682F">
        <w:rPr>
          <w:sz w:val="26"/>
          <w:szCs w:val="26"/>
        </w:rPr>
        <w:t>:</w:t>
      </w:r>
    </w:p>
    <w:p w:rsidR="009434C5" w:rsidRPr="009B682F" w:rsidRDefault="009434C5" w:rsidP="009B682F">
      <w:pPr>
        <w:jc w:val="both"/>
        <w:rPr>
          <w:sz w:val="26"/>
          <w:szCs w:val="26"/>
        </w:rPr>
      </w:pPr>
      <w:r>
        <w:rPr>
          <w:b/>
          <w:noProof/>
          <w:sz w:val="26"/>
          <w:szCs w:val="26"/>
          <w:lang w:eastAsia="es-ES"/>
        </w:rPr>
        <mc:AlternateContent>
          <mc:Choice Requires="wps">
            <w:drawing>
              <wp:anchor distT="0" distB="0" distL="114300" distR="114300" simplePos="0" relativeHeight="251659264" behindDoc="0" locked="0" layoutInCell="1" allowOverlap="1">
                <wp:simplePos x="0" y="0"/>
                <wp:positionH relativeFrom="column">
                  <wp:posOffset>2939795</wp:posOffset>
                </wp:positionH>
                <wp:positionV relativeFrom="paragraph">
                  <wp:posOffset>558449</wp:posOffset>
                </wp:positionV>
                <wp:extent cx="3520848" cy="696036"/>
                <wp:effectExtent l="0" t="0" r="22860" b="27940"/>
                <wp:wrapNone/>
                <wp:docPr id="2" name="2 Rectángulo"/>
                <wp:cNvGraphicFramePr/>
                <a:graphic xmlns:a="http://schemas.openxmlformats.org/drawingml/2006/main">
                  <a:graphicData uri="http://schemas.microsoft.com/office/word/2010/wordprocessingShape">
                    <wps:wsp>
                      <wps:cNvSpPr/>
                      <wps:spPr>
                        <a:xfrm>
                          <a:off x="0" y="0"/>
                          <a:ext cx="3520848" cy="69603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 Rectángulo" o:spid="_x0000_s1026" style="position:absolute;margin-left:231.5pt;margin-top:43.95pt;width:277.25pt;height:5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fHoQIAAI8FAAAOAAAAZHJzL2Uyb0RvYy54bWysVMFu2zAMvQ/YPwi6r3bcJGuNOkXQosOA&#10;oi3aDj2rshQbkEVNUuJkf7Nv2Y+Nkuwk6IodhuWgSCb5qPdE8uJy2ymyEda1oCs6OckpEZpD3epV&#10;Rb8933w6o8R5pmumQIuK7oSjl4uPHy56U4oCGlC1sARBtCt7U9HGe1NmmeON6Jg7ASM0GiXYjnk8&#10;2lVWW9YjeqeyIs/nWQ+2Nha4cA6/XicjXUR8KQX391I64YmqKN7Nx9XG9TWs2eKClSvLTNPy4Rrs&#10;H27RsVZj0j3UNfOMrG37B1TXcgsOpD/h0GUgZctF5IBsJvkbNk8NMyJyQXGc2cvk/h8sv9s8WNLW&#10;FS0o0azDJyrII8r266derRUEgXrjSvR7Mg92ODncBrZbabvwjzzINoq624sqtp5w/Hg6K/KzKZYB&#10;R9v8fJ6fzgNodog21vkvAjoSNhW1mD1qyTa3zifX0SUk03DTKoXfWak06RH0dJbHAAeqrYMx2GIJ&#10;iStlyYbh4/vtZEh75IWXUBrvEhgmTnHnd0ok+EchURxkUaQEoSwPmIxzof0kmRpWi5RqluNvTDZG&#10;RMZKI2BAlnjJPfYAMHomkBE78R/8Q6iIVb0PHpj/LXgfETOD9vvgrtVg32OmkNWQOfmPIiVpgkqv&#10;UO+wdCyknnKG37T4frfM+QdmsYmw3XAw+HtcpAJ8Jxh2lDRgf7z3PfhjbaOVkh6bsqLu+5pZQYn6&#10;qrHqzyfTaejieJjOPhd4sMeW12OLXndXgE8/wRFkeNwGf6/GrbTQveD8WIasaGKaY+6Kcm/Hw5VP&#10;wwInEBfLZXTDzjXM3+onwwN4UDXU5/P2hVkzFLHH8r+DsYFZ+aaWk2+I1LBce5BtLPSDroPe2PWx&#10;cIYJFcbK8Tl6Hebo4jcAAAD//wMAUEsDBBQABgAIAAAAIQDEq21o3gAAAAsBAAAPAAAAZHJzL2Rv&#10;d25yZXYueG1sTI/BbsIwEETvlfoP1iL1VhygDSGNgyqkXtoTAfVs4iWJiNdR7ID7911O7W1GO5p9&#10;U2yj7cUVR985UrCYJyCQamc6ahQcDx/PGQgfNBndO0IFP+hhWz4+FDo37kZ7vFahEVxCPtcK2hCG&#10;XEpft2i1n7sBiW9nN1od2I6NNKO+cbnt5TJJUml1R/yh1QPuWqwv1WQVfGd70xzjZ2W/VtPuvEy9&#10;jcEr9TSL728gAsbwF4Y7PqNDyUwnN5Hxolfwkq54S1CQrTcg7oFksX4FcWK1YSHLQv7fUP4CAAD/&#10;/wMAUEsBAi0AFAAGAAgAAAAhALaDOJL+AAAA4QEAABMAAAAAAAAAAAAAAAAAAAAAAFtDb250ZW50&#10;X1R5cGVzXS54bWxQSwECLQAUAAYACAAAACEAOP0h/9YAAACUAQAACwAAAAAAAAAAAAAAAAAvAQAA&#10;X3JlbHMvLnJlbHNQSwECLQAUAAYACAAAACEAeLkHx6ECAACPBQAADgAAAAAAAAAAAAAAAAAuAgAA&#10;ZHJzL2Uyb0RvYy54bWxQSwECLQAUAAYACAAAACEAxKttaN4AAAALAQAADwAAAAAAAAAAAAAAAAD7&#10;BAAAZHJzL2Rvd25yZXYueG1sUEsFBgAAAAAEAAQA8wAAAAYGAAAAAA==&#10;" filled="f" strokecolor="black [3213]" strokeweight=".5pt"/>
            </w:pict>
          </mc:Fallback>
        </mc:AlternateContent>
      </w:r>
      <w:r w:rsidR="007A413C" w:rsidRPr="009B682F">
        <w:rPr>
          <w:b/>
          <w:sz w:val="26"/>
          <w:szCs w:val="26"/>
        </w:rPr>
        <w:t>INTERPONGO RECLAMACIÓN AL PRESUPUESTO MUNICIPAL 2021 DEL AYTO. DE MURCIA</w:t>
      </w:r>
      <w:r w:rsidR="009B682F">
        <w:rPr>
          <w:b/>
          <w:sz w:val="26"/>
          <w:szCs w:val="26"/>
        </w:rPr>
        <w:t xml:space="preserve">, </w:t>
      </w:r>
      <w:r w:rsidR="009B682F">
        <w:rPr>
          <w:sz w:val="26"/>
          <w:szCs w:val="26"/>
        </w:rPr>
        <w:t xml:space="preserve">y solicito la estimación del presente escrito, modificando el presupuesto </w:t>
      </w:r>
      <w:r>
        <w:rPr>
          <w:sz w:val="26"/>
          <w:szCs w:val="26"/>
        </w:rPr>
        <w:t xml:space="preserve">incluyendo </w:t>
      </w:r>
      <w:r w:rsidR="009B682F">
        <w:rPr>
          <w:sz w:val="26"/>
          <w:szCs w:val="26"/>
        </w:rPr>
        <w:t>lo expuesto.</w:t>
      </w:r>
    </w:p>
    <w:p w:rsidR="009434C5" w:rsidRDefault="007A413C" w:rsidP="007821A7">
      <w:pPr>
        <w:rPr>
          <w:sz w:val="26"/>
          <w:szCs w:val="26"/>
        </w:rPr>
      </w:pPr>
      <w:r w:rsidRPr="009B682F">
        <w:rPr>
          <w:sz w:val="26"/>
          <w:szCs w:val="26"/>
        </w:rPr>
        <w:t xml:space="preserve">En </w:t>
      </w:r>
      <w:r w:rsidR="009434C5">
        <w:rPr>
          <w:sz w:val="26"/>
          <w:szCs w:val="26"/>
        </w:rPr>
        <w:t>Murcia</w:t>
      </w:r>
      <w:r w:rsidRPr="009B682F">
        <w:rPr>
          <w:sz w:val="26"/>
          <w:szCs w:val="26"/>
        </w:rPr>
        <w:t xml:space="preserve"> a _____ de noviembre de 2021.</w:t>
      </w:r>
      <w:r w:rsidR="007821A7">
        <w:rPr>
          <w:sz w:val="26"/>
          <w:szCs w:val="26"/>
        </w:rPr>
        <w:t xml:space="preserve">  </w:t>
      </w:r>
      <w:r w:rsidR="009434C5">
        <w:rPr>
          <w:sz w:val="26"/>
          <w:szCs w:val="26"/>
        </w:rPr>
        <w:t xml:space="preserve">   Firma:</w:t>
      </w:r>
    </w:p>
    <w:p w:rsidR="009434C5" w:rsidRDefault="009434C5" w:rsidP="007821A7">
      <w:pPr>
        <w:rPr>
          <w:sz w:val="26"/>
          <w:szCs w:val="26"/>
        </w:rPr>
      </w:pPr>
      <w:r>
        <w:rPr>
          <w:sz w:val="26"/>
          <w:szCs w:val="26"/>
        </w:rPr>
        <w:t xml:space="preserve">                                                                            </w:t>
      </w:r>
    </w:p>
    <w:p w:rsidR="007A413C" w:rsidRPr="009B682F" w:rsidRDefault="007A413C" w:rsidP="007A413C">
      <w:pPr>
        <w:jc w:val="both"/>
        <w:rPr>
          <w:sz w:val="24"/>
          <w:szCs w:val="26"/>
        </w:rPr>
      </w:pPr>
      <w:r w:rsidRPr="009B682F">
        <w:rPr>
          <w:b/>
          <w:sz w:val="26"/>
          <w:szCs w:val="26"/>
        </w:rPr>
        <w:t xml:space="preserve">ANEXO: </w:t>
      </w:r>
      <w:r w:rsidRPr="009B682F">
        <w:rPr>
          <w:sz w:val="24"/>
          <w:szCs w:val="26"/>
        </w:rPr>
        <w:t xml:space="preserve">Informes municipales que reconocen la propiedad/competencia municipal sobre los cauces de riego (acequias y azarbes) “que concluyen taxativamente la titularidad pública municipal” y que contradicen lo estipulado en los convenios entre el Ayuntamiento de Murcia y la Junta de Hacendados de la Huerta de Murcia, por lo que los responsables municipales deben anular, así como denunciar y no prorrogar dichos convenios, dejando de financiar anualmente con 200.000 EUROS a dicha junta, que viene protagonizando en los últimos años diversas noticias sobre entubamientos, talas, así como la situación que se viene dando con la paralización del soterramiento en </w:t>
      </w:r>
      <w:proofErr w:type="spellStart"/>
      <w:r w:rsidRPr="009B682F">
        <w:rPr>
          <w:sz w:val="24"/>
          <w:szCs w:val="26"/>
        </w:rPr>
        <w:t>Barriomar</w:t>
      </w:r>
      <w:proofErr w:type="spellEnd"/>
      <w:r w:rsidRPr="009B682F">
        <w:rPr>
          <w:sz w:val="24"/>
          <w:szCs w:val="26"/>
        </w:rPr>
        <w:t xml:space="preserve"> por la afección a dichos cauces, que debería resolver</w:t>
      </w:r>
      <w:r w:rsidR="00253B39" w:rsidRPr="009B682F">
        <w:rPr>
          <w:sz w:val="24"/>
          <w:szCs w:val="26"/>
        </w:rPr>
        <w:t xml:space="preserve"> sin más</w:t>
      </w:r>
      <w:r w:rsidRPr="009B682F">
        <w:rPr>
          <w:sz w:val="24"/>
          <w:szCs w:val="26"/>
        </w:rPr>
        <w:t xml:space="preserve"> el propio Ayuntamiento:</w:t>
      </w:r>
    </w:p>
    <w:p w:rsidR="00E73376" w:rsidRPr="009B682F" w:rsidRDefault="00253B39" w:rsidP="007A413C">
      <w:pPr>
        <w:jc w:val="both"/>
        <w:rPr>
          <w:sz w:val="24"/>
          <w:szCs w:val="26"/>
        </w:rPr>
      </w:pPr>
      <w:r w:rsidRPr="009B682F">
        <w:rPr>
          <w:sz w:val="24"/>
          <w:szCs w:val="26"/>
        </w:rPr>
        <w:t xml:space="preserve">Informe de José Luis Valenzuela, </w:t>
      </w:r>
      <w:r w:rsidR="007A413C" w:rsidRPr="009B682F">
        <w:rPr>
          <w:sz w:val="24"/>
          <w:szCs w:val="26"/>
        </w:rPr>
        <w:t>Sec</w:t>
      </w:r>
      <w:r w:rsidRPr="009B682F">
        <w:rPr>
          <w:sz w:val="24"/>
          <w:szCs w:val="26"/>
        </w:rPr>
        <w:t xml:space="preserve">retario </w:t>
      </w:r>
      <w:r w:rsidR="007A413C" w:rsidRPr="009B682F">
        <w:rPr>
          <w:sz w:val="24"/>
          <w:szCs w:val="26"/>
        </w:rPr>
        <w:t>General</w:t>
      </w:r>
      <w:r w:rsidRPr="009B682F">
        <w:rPr>
          <w:sz w:val="24"/>
          <w:szCs w:val="26"/>
        </w:rPr>
        <w:t xml:space="preserve"> del Ayuntamiento de Murcia, de 14 de octubre de 1975, informe de Antonio Fernández Cano, </w:t>
      </w:r>
      <w:r w:rsidR="007A413C" w:rsidRPr="009B682F">
        <w:rPr>
          <w:sz w:val="24"/>
          <w:szCs w:val="26"/>
        </w:rPr>
        <w:t xml:space="preserve">Jefe de Estudios e Informes de 22 de mayo de 1997, informe de Antonio Hellín, Letrado Consistorial, de 27 de enero de 2012, informe de Ana Vidal, Jefe de los Servicios Jurídicos municipales, de 18 de marzo de 2015, </w:t>
      </w:r>
      <w:r w:rsidRPr="009B682F">
        <w:rPr>
          <w:sz w:val="24"/>
          <w:szCs w:val="26"/>
        </w:rPr>
        <w:t xml:space="preserve">informe de  Juana Fuentes, Directora del Área de Urbanismo, de 26 agosto </w:t>
      </w:r>
      <w:r w:rsidR="007A413C" w:rsidRPr="009B682F">
        <w:rPr>
          <w:sz w:val="24"/>
          <w:szCs w:val="26"/>
        </w:rPr>
        <w:t>2019.</w:t>
      </w:r>
      <w:bookmarkStart w:id="0" w:name="_GoBack"/>
      <w:bookmarkEnd w:id="0"/>
    </w:p>
    <w:sectPr w:rsidR="00E73376" w:rsidRPr="009B682F" w:rsidSect="009B682F">
      <w:footerReference w:type="default" r:id="rId7"/>
      <w:pgSz w:w="11906" w:h="16838" w:code="9"/>
      <w:pgMar w:top="851" w:right="851" w:bottom="851"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3A1" w:rsidRDefault="00F073A1" w:rsidP="009B682F">
      <w:pPr>
        <w:spacing w:after="0" w:line="240" w:lineRule="auto"/>
      </w:pPr>
      <w:r>
        <w:separator/>
      </w:r>
    </w:p>
  </w:endnote>
  <w:endnote w:type="continuationSeparator" w:id="0">
    <w:p w:rsidR="00F073A1" w:rsidRDefault="00F073A1" w:rsidP="009B6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99834"/>
      <w:docPartObj>
        <w:docPartGallery w:val="Page Numbers (Bottom of Page)"/>
        <w:docPartUnique/>
      </w:docPartObj>
    </w:sdtPr>
    <w:sdtEndPr/>
    <w:sdtContent>
      <w:p w:rsidR="009B682F" w:rsidRDefault="009B682F">
        <w:pPr>
          <w:pStyle w:val="Piedepgina"/>
          <w:jc w:val="right"/>
        </w:pPr>
        <w:r>
          <w:fldChar w:fldCharType="begin"/>
        </w:r>
        <w:r>
          <w:instrText>PAGE   \* MERGEFORMAT</w:instrText>
        </w:r>
        <w:r>
          <w:fldChar w:fldCharType="separate"/>
        </w:r>
        <w:r w:rsidR="00751C93">
          <w:rPr>
            <w:noProof/>
          </w:rPr>
          <w:t>2</w:t>
        </w:r>
        <w:r>
          <w:fldChar w:fldCharType="end"/>
        </w:r>
      </w:p>
    </w:sdtContent>
  </w:sdt>
  <w:p w:rsidR="009B682F" w:rsidRDefault="009B682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3A1" w:rsidRDefault="00F073A1" w:rsidP="009B682F">
      <w:pPr>
        <w:spacing w:after="0" w:line="240" w:lineRule="auto"/>
      </w:pPr>
      <w:r>
        <w:separator/>
      </w:r>
    </w:p>
  </w:footnote>
  <w:footnote w:type="continuationSeparator" w:id="0">
    <w:p w:rsidR="00F073A1" w:rsidRDefault="00F073A1" w:rsidP="009B6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21"/>
    <w:rsid w:val="00021450"/>
    <w:rsid w:val="000D465C"/>
    <w:rsid w:val="001612B3"/>
    <w:rsid w:val="001A3AFB"/>
    <w:rsid w:val="001D1680"/>
    <w:rsid w:val="00253B39"/>
    <w:rsid w:val="002C278A"/>
    <w:rsid w:val="00303AAB"/>
    <w:rsid w:val="003120C7"/>
    <w:rsid w:val="00332A40"/>
    <w:rsid w:val="00396ED9"/>
    <w:rsid w:val="00470357"/>
    <w:rsid w:val="00487A6D"/>
    <w:rsid w:val="005250CA"/>
    <w:rsid w:val="00581CF4"/>
    <w:rsid w:val="00751C93"/>
    <w:rsid w:val="007821A7"/>
    <w:rsid w:val="007A413C"/>
    <w:rsid w:val="007E659A"/>
    <w:rsid w:val="009434C5"/>
    <w:rsid w:val="00977E18"/>
    <w:rsid w:val="009B682F"/>
    <w:rsid w:val="00A5526E"/>
    <w:rsid w:val="00A6071D"/>
    <w:rsid w:val="00B13521"/>
    <w:rsid w:val="00C34840"/>
    <w:rsid w:val="00C74546"/>
    <w:rsid w:val="00C8383F"/>
    <w:rsid w:val="00D03DB7"/>
    <w:rsid w:val="00E21C6C"/>
    <w:rsid w:val="00E73376"/>
    <w:rsid w:val="00F073A1"/>
    <w:rsid w:val="00FE088C"/>
    <w:rsid w:val="00FE55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3C"/>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521"/>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B13521"/>
    <w:rPr>
      <w:rFonts w:ascii="Tahoma" w:hAnsi="Tahoma" w:cs="Tahoma"/>
      <w:sz w:val="16"/>
      <w:szCs w:val="16"/>
    </w:rPr>
  </w:style>
  <w:style w:type="paragraph" w:styleId="Encabezado">
    <w:name w:val="header"/>
    <w:basedOn w:val="Normal"/>
    <w:link w:val="EncabezadoCar"/>
    <w:uiPriority w:val="99"/>
    <w:unhideWhenUsed/>
    <w:rsid w:val="009B6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82F"/>
    <w:rPr>
      <w:rFonts w:eastAsia="Times New Roman" w:cs="Times New Roman"/>
    </w:rPr>
  </w:style>
  <w:style w:type="paragraph" w:styleId="Piedepgina">
    <w:name w:val="footer"/>
    <w:basedOn w:val="Normal"/>
    <w:link w:val="PiedepginaCar"/>
    <w:uiPriority w:val="99"/>
    <w:unhideWhenUsed/>
    <w:rsid w:val="009B6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82F"/>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13C"/>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13521"/>
    <w:pPr>
      <w:spacing w:after="0" w:line="240" w:lineRule="auto"/>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B13521"/>
    <w:rPr>
      <w:rFonts w:ascii="Tahoma" w:hAnsi="Tahoma" w:cs="Tahoma"/>
      <w:sz w:val="16"/>
      <w:szCs w:val="16"/>
    </w:rPr>
  </w:style>
  <w:style w:type="paragraph" w:styleId="Encabezado">
    <w:name w:val="header"/>
    <w:basedOn w:val="Normal"/>
    <w:link w:val="EncabezadoCar"/>
    <w:uiPriority w:val="99"/>
    <w:unhideWhenUsed/>
    <w:rsid w:val="009B682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B682F"/>
    <w:rPr>
      <w:rFonts w:eastAsia="Times New Roman" w:cs="Times New Roman"/>
    </w:rPr>
  </w:style>
  <w:style w:type="paragraph" w:styleId="Piedepgina">
    <w:name w:val="footer"/>
    <w:basedOn w:val="Normal"/>
    <w:link w:val="PiedepginaCar"/>
    <w:uiPriority w:val="99"/>
    <w:unhideWhenUsed/>
    <w:rsid w:val="009B682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B682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884</Words>
  <Characters>4864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5</cp:revision>
  <cp:lastPrinted>2021-11-04T20:11:00Z</cp:lastPrinted>
  <dcterms:created xsi:type="dcterms:W3CDTF">2021-11-04T14:06:00Z</dcterms:created>
  <dcterms:modified xsi:type="dcterms:W3CDTF">2021-11-04T20:14:00Z</dcterms:modified>
</cp:coreProperties>
</file>